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01" w:rsidRDefault="00BD2901" w:rsidP="00BD2901">
      <w:pPr>
        <w:jc w:val="center"/>
        <w:rPr>
          <w:rFonts w:ascii="Arial" w:hAnsi="Arial"/>
          <w:b/>
          <w:lang w:val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12950AB1" wp14:editId="7AC7EA63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901" w:rsidRDefault="00BD2901" w:rsidP="00BD2901">
      <w:pPr>
        <w:jc w:val="both"/>
        <w:rPr>
          <w:rFonts w:ascii="Arial" w:hAnsi="Arial"/>
          <w:b/>
          <w:lang w:val="uk-UA"/>
        </w:rPr>
      </w:pPr>
    </w:p>
    <w:p w:rsidR="00BD2901" w:rsidRDefault="00BD2901" w:rsidP="00BD2901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Ч Н Я Н С Ь К А    М І С Ь К А    Р А Д А</w:t>
      </w:r>
    </w:p>
    <w:p w:rsidR="00BD2901" w:rsidRDefault="00BD2901" w:rsidP="00BD2901">
      <w:pPr>
        <w:jc w:val="center"/>
        <w:rPr>
          <w:b/>
          <w:sz w:val="16"/>
          <w:lang w:val="uk-UA"/>
        </w:rPr>
      </w:pPr>
    </w:p>
    <w:p w:rsidR="00BD2901" w:rsidRDefault="00BD2901" w:rsidP="00BD29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D2901" w:rsidRDefault="00BD2901" w:rsidP="00BD2901">
      <w:pPr>
        <w:jc w:val="center"/>
        <w:rPr>
          <w:sz w:val="28"/>
          <w:szCs w:val="28"/>
          <w:lang w:val="uk-UA"/>
        </w:rPr>
      </w:pPr>
    </w:p>
    <w:p w:rsidR="00BD2901" w:rsidRDefault="00BD2901" w:rsidP="00BD2901">
      <w:pPr>
        <w:jc w:val="center"/>
        <w:rPr>
          <w:spacing w:val="20"/>
          <w:sz w:val="32"/>
          <w:szCs w:val="32"/>
          <w:lang w:val="uk-UA"/>
        </w:rPr>
      </w:pPr>
      <w:r>
        <w:rPr>
          <w:b/>
          <w:spacing w:val="20"/>
          <w:sz w:val="32"/>
          <w:szCs w:val="32"/>
          <w:lang w:val="uk-UA"/>
        </w:rPr>
        <w:t xml:space="preserve">РІШЕННЯ                 </w:t>
      </w:r>
    </w:p>
    <w:p w:rsidR="00BD2901" w:rsidRDefault="00BD2901" w:rsidP="00BD2901">
      <w:pPr>
        <w:rPr>
          <w:lang w:val="uk-UA"/>
        </w:rPr>
      </w:pPr>
    </w:p>
    <w:p w:rsidR="00BD2901" w:rsidRDefault="00E91935" w:rsidP="00BD2901">
      <w:pPr>
        <w:rPr>
          <w:lang w:val="uk-UA"/>
        </w:rPr>
      </w:pPr>
      <w:r>
        <w:rPr>
          <w:lang w:val="uk-UA"/>
        </w:rPr>
        <w:t xml:space="preserve">09 </w:t>
      </w:r>
      <w:r w:rsidR="00BD2901">
        <w:rPr>
          <w:lang w:val="uk-UA"/>
        </w:rPr>
        <w:t xml:space="preserve">квітня 2026 року                            </w:t>
      </w:r>
      <w:r>
        <w:rPr>
          <w:lang w:val="uk-UA"/>
        </w:rPr>
        <w:t xml:space="preserve">          </w:t>
      </w:r>
      <w:r w:rsidR="00BD2901">
        <w:rPr>
          <w:lang w:val="uk-UA"/>
        </w:rPr>
        <w:t xml:space="preserve"> м. Ічня   </w:t>
      </w:r>
      <w:r>
        <w:rPr>
          <w:lang w:val="uk-UA"/>
        </w:rPr>
        <w:t xml:space="preserve">                                                        №116</w:t>
      </w:r>
      <w:r w:rsidR="00BD2901">
        <w:rPr>
          <w:lang w:val="uk-UA"/>
        </w:rPr>
        <w:t xml:space="preserve">                                                   </w:t>
      </w:r>
    </w:p>
    <w:p w:rsidR="00BD2901" w:rsidRDefault="00BD2901" w:rsidP="00BD2901">
      <w:pPr>
        <w:rPr>
          <w:b/>
          <w:lang w:val="uk-UA"/>
        </w:rPr>
      </w:pPr>
    </w:p>
    <w:p w:rsidR="00BD2901" w:rsidRDefault="00BD2901" w:rsidP="00BD2901">
      <w:pPr>
        <w:rPr>
          <w:b/>
          <w:lang w:val="uk-UA"/>
        </w:rPr>
      </w:pPr>
    </w:p>
    <w:p w:rsidR="00BD2901" w:rsidRDefault="00BD2901" w:rsidP="00BD2901">
      <w:pPr>
        <w:jc w:val="both"/>
        <w:rPr>
          <w:b/>
          <w:lang w:val="uk-UA"/>
        </w:rPr>
      </w:pPr>
      <w:r>
        <w:rPr>
          <w:b/>
          <w:lang w:val="uk-UA"/>
        </w:rPr>
        <w:t>Про  відмову ФОП Денисенку Дмитру Костянтиновичу у</w:t>
      </w:r>
      <w:r w:rsidRPr="00241DB3">
        <w:rPr>
          <w:b/>
          <w:lang w:val="uk-UA"/>
        </w:rPr>
        <w:t xml:space="preserve"> </w:t>
      </w:r>
      <w:r>
        <w:rPr>
          <w:b/>
          <w:lang w:val="uk-UA"/>
        </w:rPr>
        <w:t>встановленні</w:t>
      </w:r>
    </w:p>
    <w:p w:rsidR="00BD2901" w:rsidRDefault="00014852" w:rsidP="00BD2901">
      <w:pPr>
        <w:jc w:val="both"/>
        <w:rPr>
          <w:b/>
          <w:lang w:val="uk-UA"/>
        </w:rPr>
      </w:pPr>
      <w:r>
        <w:rPr>
          <w:b/>
          <w:lang w:val="uk-UA"/>
        </w:rPr>
        <w:t>т</w:t>
      </w:r>
      <w:r w:rsidR="00BD2901">
        <w:rPr>
          <w:b/>
          <w:lang w:val="uk-UA"/>
        </w:rPr>
        <w:t>арифу</w:t>
      </w:r>
      <w:r w:rsidR="00E91935">
        <w:rPr>
          <w:b/>
          <w:lang w:val="uk-UA"/>
        </w:rPr>
        <w:t xml:space="preserve"> на</w:t>
      </w:r>
      <w:r w:rsidR="00BD2901">
        <w:rPr>
          <w:b/>
          <w:lang w:val="uk-UA"/>
        </w:rPr>
        <w:t xml:space="preserve"> теплову енергію</w:t>
      </w:r>
      <w:r w:rsidR="00BD2901">
        <w:rPr>
          <w:b/>
        </w:rPr>
        <w:t xml:space="preserve">, </w:t>
      </w:r>
      <w:r w:rsidR="00BD2901">
        <w:rPr>
          <w:b/>
          <w:lang w:val="uk-UA"/>
        </w:rPr>
        <w:t xml:space="preserve"> що виробляється на установках</w:t>
      </w:r>
    </w:p>
    <w:p w:rsidR="00BD2901" w:rsidRDefault="00BD2901" w:rsidP="00BD2901">
      <w:pPr>
        <w:jc w:val="both"/>
        <w:rPr>
          <w:b/>
          <w:lang w:val="uk-UA"/>
        </w:rPr>
      </w:pPr>
      <w:r>
        <w:rPr>
          <w:b/>
        </w:rPr>
        <w:t>з використанням</w:t>
      </w:r>
      <w:r>
        <w:rPr>
          <w:b/>
          <w:lang w:val="uk-UA"/>
        </w:rPr>
        <w:t xml:space="preserve"> </w:t>
      </w:r>
      <w:r>
        <w:rPr>
          <w:b/>
        </w:rPr>
        <w:t>альтернативних</w:t>
      </w:r>
      <w:r>
        <w:rPr>
          <w:b/>
          <w:lang w:val="uk-UA"/>
        </w:rPr>
        <w:t xml:space="preserve"> </w:t>
      </w:r>
      <w:r>
        <w:rPr>
          <w:b/>
        </w:rPr>
        <w:t>джерел</w:t>
      </w:r>
      <w:r>
        <w:rPr>
          <w:b/>
          <w:lang w:val="uk-UA"/>
        </w:rPr>
        <w:t xml:space="preserve"> </w:t>
      </w:r>
      <w:r>
        <w:rPr>
          <w:b/>
        </w:rPr>
        <w:t>енергії, розташованих</w:t>
      </w:r>
    </w:p>
    <w:p w:rsidR="00BD2901" w:rsidRDefault="00BD2901" w:rsidP="00BD2901">
      <w:pPr>
        <w:tabs>
          <w:tab w:val="left" w:pos="567"/>
        </w:tabs>
        <w:jc w:val="both"/>
        <w:rPr>
          <w:b/>
          <w:lang w:val="uk-UA"/>
        </w:rPr>
      </w:pPr>
      <w:r>
        <w:rPr>
          <w:b/>
        </w:rPr>
        <w:t>за адресою:</w:t>
      </w:r>
      <w:r>
        <w:rPr>
          <w:b/>
          <w:lang w:val="uk-UA"/>
        </w:rPr>
        <w:t xml:space="preserve"> </w:t>
      </w:r>
      <w:r>
        <w:rPr>
          <w:b/>
        </w:rPr>
        <w:t>Чернігівська область</w:t>
      </w:r>
      <w:r>
        <w:rPr>
          <w:b/>
          <w:lang w:val="uk-UA"/>
        </w:rPr>
        <w:t>,</w:t>
      </w:r>
      <w:r>
        <w:rPr>
          <w:b/>
        </w:rPr>
        <w:t xml:space="preserve"> </w:t>
      </w:r>
      <w:r>
        <w:rPr>
          <w:b/>
          <w:lang w:val="uk-UA"/>
        </w:rPr>
        <w:t>м. Ічня, вул. Гоголя, 1-б</w:t>
      </w:r>
    </w:p>
    <w:p w:rsidR="00BD2901" w:rsidRDefault="00BD2901" w:rsidP="00BD2901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BD2901" w:rsidRDefault="00BD2901" w:rsidP="00BD2901">
      <w:pPr>
        <w:tabs>
          <w:tab w:val="left" w:pos="6379"/>
        </w:tabs>
        <w:ind w:firstLine="142"/>
        <w:jc w:val="both"/>
        <w:rPr>
          <w:b/>
          <w:lang w:val="uk-UA"/>
        </w:rPr>
      </w:pPr>
      <w:r>
        <w:rPr>
          <w:lang w:val="uk-UA"/>
        </w:rPr>
        <w:t xml:space="preserve">     Розглянувши заяву ФОП Денисенка Дмитра Костянтиновича від 24.03.2026 року №24 щодо встановлення тарифу на теплову енергію, що виробляється на установках з використанням альтернативних джерел енергії, що знаходиться за адресою: 16700, Чернігівська область, м. Ічня, вул. Гоголя, 1-б (опалення Ц</w:t>
      </w:r>
      <w:r>
        <w:rPr>
          <w:color w:val="000000"/>
          <w:lang w:val="uk-UA"/>
        </w:rPr>
        <w:t>ентр культури і дозвілля Ічнянської міської ради</w:t>
      </w:r>
      <w:r>
        <w:rPr>
          <w:lang w:val="uk-UA"/>
        </w:rPr>
        <w:t>), відповідно до частини четвертої та п’ятої статті 20 Закону України «Про теплопостачання», враховуючи ліцензію на провадження господарської діяльності з виробництва теплової енергії (Розпорядження Чернігівської ОВА від 15.08.2025 року № 1060 «Про видачу ліцензії на право провадження господарської діяльності з виробництва теплової енергії»), ліцензію на провадження господарської діяльності з постачання теплової енергії (Розпорядження Чернігівської ОВА від 2</w:t>
      </w:r>
      <w:r w:rsidR="00065C00">
        <w:rPr>
          <w:lang w:val="uk-UA"/>
        </w:rPr>
        <w:t>6</w:t>
      </w:r>
      <w:r>
        <w:rPr>
          <w:lang w:val="uk-UA"/>
        </w:rPr>
        <w:t>.08.2025 №1084 «Про видачу ліцензії на право провадження господарської діяльності з постачання теплової енергії» ), ліцензію на право провадження господарської діяльності з транспортування теплової енергії (розпорядження Чернігівсько</w:t>
      </w:r>
      <w:r w:rsidR="00D14992">
        <w:rPr>
          <w:lang w:val="uk-UA"/>
        </w:rPr>
        <w:t>ї ОВА від 18.03.2026 року № 495 «</w:t>
      </w:r>
      <w:bookmarkStart w:id="0" w:name="_GoBack"/>
      <w:bookmarkEnd w:id="0"/>
      <w:r>
        <w:rPr>
          <w:lang w:val="uk-UA"/>
        </w:rPr>
        <w:t xml:space="preserve">Про  видачу ліцензії на право провадження господарської діяльності з транспортування теплової енергії», керуючись підпунктом 2 пункту «а» статті 28 Закону України «Про місцеве самоврядування в Україні», </w:t>
      </w:r>
      <w:r>
        <w:rPr>
          <w:b/>
          <w:lang w:val="uk-UA"/>
        </w:rPr>
        <w:t>виконавчий комітет міської ради</w:t>
      </w:r>
    </w:p>
    <w:p w:rsidR="00BD2901" w:rsidRDefault="00BD2901" w:rsidP="00BD2901">
      <w:pPr>
        <w:tabs>
          <w:tab w:val="left" w:pos="6379"/>
        </w:tabs>
        <w:jc w:val="both"/>
        <w:rPr>
          <w:b/>
          <w:lang w:val="uk-UA"/>
        </w:rPr>
      </w:pPr>
    </w:p>
    <w:p w:rsidR="00BD2901" w:rsidRDefault="00BD2901" w:rsidP="00BD2901">
      <w:pPr>
        <w:tabs>
          <w:tab w:val="left" w:pos="6379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ВИРІШИВ: </w:t>
      </w:r>
    </w:p>
    <w:p w:rsidR="00BD2901" w:rsidRDefault="00BD2901" w:rsidP="00BD2901">
      <w:pPr>
        <w:jc w:val="both"/>
        <w:rPr>
          <w:b/>
          <w:lang w:val="uk-UA"/>
        </w:rPr>
      </w:pPr>
    </w:p>
    <w:p w:rsidR="00BD2901" w:rsidRDefault="00BD2901" w:rsidP="00BD2901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A72363">
        <w:rPr>
          <w:lang w:val="uk-UA"/>
        </w:rPr>
        <w:t>Прийняти до відома оприлюднені 2</w:t>
      </w:r>
      <w:r>
        <w:rPr>
          <w:lang w:val="uk-UA"/>
        </w:rPr>
        <w:t xml:space="preserve">4 березня </w:t>
      </w:r>
      <w:r w:rsidRPr="00A72363">
        <w:rPr>
          <w:lang w:val="uk-UA"/>
        </w:rPr>
        <w:t>202</w:t>
      </w:r>
      <w:r>
        <w:rPr>
          <w:lang w:val="uk-UA"/>
        </w:rPr>
        <w:t>6</w:t>
      </w:r>
      <w:r w:rsidRPr="00A72363">
        <w:rPr>
          <w:lang w:val="uk-UA"/>
        </w:rPr>
        <w:t xml:space="preserve"> року на офіційному </w:t>
      </w:r>
      <w:proofErr w:type="spellStart"/>
      <w:r w:rsidRPr="00A72363">
        <w:rPr>
          <w:lang w:val="uk-UA"/>
        </w:rPr>
        <w:t>вебсайті</w:t>
      </w:r>
      <w:proofErr w:type="spellEnd"/>
      <w:r w:rsidRPr="00A72363">
        <w:rPr>
          <w:lang w:val="uk-UA"/>
        </w:rPr>
        <w:t xml:space="preserve"> Державного агентства з енергоефективності та енергозбереження України середньозважені тарифи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її транспортування та постачання.</w:t>
      </w:r>
    </w:p>
    <w:p w:rsidR="00BD2901" w:rsidRDefault="00BD2901" w:rsidP="00BD2901">
      <w:pPr>
        <w:pStyle w:val="a8"/>
        <w:tabs>
          <w:tab w:val="left" w:pos="851"/>
        </w:tabs>
        <w:ind w:left="567"/>
        <w:jc w:val="both"/>
        <w:rPr>
          <w:lang w:val="uk-UA"/>
        </w:rPr>
      </w:pPr>
    </w:p>
    <w:p w:rsidR="00BD2901" w:rsidRDefault="00BD2901" w:rsidP="00BD290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Pr="00D60305">
        <w:rPr>
          <w:lang w:val="uk-UA"/>
        </w:rPr>
        <w:t xml:space="preserve">Відмовити  ФОП Денисенку Дмитру Костянтиновичу у встановленні  тарифу на теплову енергію, яка виробляється на установках з використанням альтернативних джерел енергії, що знаходяться за адресою: 16700, Чернігівська область, м. Ічня, вул. Гоголя, 1-б </w:t>
      </w:r>
      <w:r w:rsidRPr="00D60305">
        <w:rPr>
          <w:color w:val="000000"/>
          <w:lang w:val="uk-UA"/>
        </w:rPr>
        <w:t>для потреб установ та організацій, що</w:t>
      </w:r>
      <w:r w:rsidRPr="00D60305">
        <w:rPr>
          <w:lang w:val="uk-UA"/>
        </w:rPr>
        <w:t xml:space="preserve"> фінансуються з державного чи місцевого бюджету (без ПДВ)</w:t>
      </w:r>
      <w:r>
        <w:rPr>
          <w:lang w:val="uk-UA"/>
        </w:rPr>
        <w:t xml:space="preserve"> у зв’язку з</w:t>
      </w:r>
      <w:r w:rsidRPr="00D60305">
        <w:rPr>
          <w:lang w:val="uk-UA"/>
        </w:rPr>
        <w:t xml:space="preserve"> </w:t>
      </w:r>
      <w:r>
        <w:rPr>
          <w:lang w:val="uk-UA"/>
        </w:rPr>
        <w:t>н</w:t>
      </w:r>
      <w:r w:rsidRPr="002D3D2F">
        <w:rPr>
          <w:lang w:val="uk-UA"/>
        </w:rPr>
        <w:t>евідповідністю поданих розрахунків вимогам нормативно-правових актів у сфері формування тарифів</w:t>
      </w:r>
      <w:r w:rsidRPr="00D60305">
        <w:rPr>
          <w:lang w:val="uk-UA"/>
        </w:rPr>
        <w:t xml:space="preserve"> (п.4.та5 </w:t>
      </w:r>
      <w:r>
        <w:rPr>
          <w:lang w:val="uk-UA"/>
        </w:rPr>
        <w:t xml:space="preserve">ст.20  Закону України </w:t>
      </w:r>
      <w:r w:rsidRPr="00D60305">
        <w:rPr>
          <w:lang w:val="uk-UA"/>
        </w:rPr>
        <w:t>«Про теплопостачання»</w:t>
      </w:r>
      <w:r>
        <w:rPr>
          <w:lang w:val="uk-UA"/>
        </w:rPr>
        <w:t xml:space="preserve"> зі змінами). </w:t>
      </w:r>
    </w:p>
    <w:p w:rsidR="00BD2901" w:rsidRPr="00D60305" w:rsidRDefault="00BD2901" w:rsidP="00BD2901">
      <w:pPr>
        <w:tabs>
          <w:tab w:val="left" w:pos="567"/>
        </w:tabs>
        <w:jc w:val="both"/>
        <w:rPr>
          <w:lang w:val="uk-UA"/>
        </w:rPr>
      </w:pPr>
    </w:p>
    <w:p w:rsidR="00BD2901" w:rsidRDefault="00BD2901" w:rsidP="00BD2901">
      <w:pPr>
        <w:pStyle w:val="a8"/>
        <w:shd w:val="clear" w:color="auto" w:fill="FFFFFF"/>
        <w:tabs>
          <w:tab w:val="left" w:pos="284"/>
        </w:tabs>
        <w:spacing w:after="48" w:line="240" w:lineRule="atLeast"/>
        <w:ind w:left="0"/>
        <w:jc w:val="both"/>
        <w:textAlignment w:val="baseline"/>
        <w:outlineLvl w:val="0"/>
        <w:rPr>
          <w:lang w:val="uk-UA"/>
        </w:rPr>
      </w:pPr>
      <w:r>
        <w:rPr>
          <w:lang w:val="uk-UA"/>
        </w:rPr>
        <w:tab/>
        <w:t xml:space="preserve">   </w:t>
      </w:r>
    </w:p>
    <w:p w:rsidR="00BD2901" w:rsidRDefault="00BD2901" w:rsidP="00BD2901">
      <w:pPr>
        <w:pStyle w:val="a8"/>
        <w:shd w:val="clear" w:color="auto" w:fill="FFFFFF"/>
        <w:tabs>
          <w:tab w:val="left" w:pos="284"/>
        </w:tabs>
        <w:spacing w:after="48" w:line="240" w:lineRule="atLeast"/>
        <w:ind w:left="0"/>
        <w:jc w:val="both"/>
        <w:textAlignment w:val="baseline"/>
        <w:outlineLvl w:val="0"/>
        <w:rPr>
          <w:lang w:val="uk-UA"/>
        </w:rPr>
      </w:pPr>
    </w:p>
    <w:p w:rsidR="00BD2901" w:rsidRDefault="00BD2901" w:rsidP="00BD2901">
      <w:pPr>
        <w:pStyle w:val="a8"/>
        <w:shd w:val="clear" w:color="auto" w:fill="FFFFFF"/>
        <w:tabs>
          <w:tab w:val="left" w:pos="284"/>
        </w:tabs>
        <w:spacing w:after="48" w:line="240" w:lineRule="atLeast"/>
        <w:ind w:left="0" w:firstLine="567"/>
        <w:jc w:val="both"/>
        <w:textAlignment w:val="baseline"/>
        <w:outlineLvl w:val="0"/>
        <w:rPr>
          <w:lang w:val="uk-UA"/>
        </w:rPr>
      </w:pPr>
      <w:r>
        <w:rPr>
          <w:lang w:val="uk-UA"/>
        </w:rPr>
        <w:lastRenderedPageBreak/>
        <w:t>3. З метою недопущення в</w:t>
      </w:r>
      <w:r>
        <w:t>ключення економічно необґрунтованих витрат</w:t>
      </w:r>
      <w:r>
        <w:rPr>
          <w:lang w:val="uk-UA"/>
        </w:rPr>
        <w:t xml:space="preserve"> </w:t>
      </w:r>
      <w:r>
        <w:t xml:space="preserve">до структури тарифу </w:t>
      </w:r>
      <w:r>
        <w:rPr>
          <w:lang w:val="uk-UA"/>
        </w:rPr>
        <w:t xml:space="preserve"> на теплову енергію, рекомендувати  ФОП Денисенку Дмитру Костянтиновичу при розрахунках  тарифу на  теплову енергію подавати економічно  обґрунтовані витрати на транспортування теплової енергії, не використовуючи середньозважені по Україні.</w:t>
      </w:r>
    </w:p>
    <w:p w:rsidR="00B217CD" w:rsidRDefault="00B217CD" w:rsidP="00BD2901">
      <w:pPr>
        <w:pStyle w:val="a8"/>
        <w:shd w:val="clear" w:color="auto" w:fill="FFFFFF"/>
        <w:tabs>
          <w:tab w:val="left" w:pos="284"/>
        </w:tabs>
        <w:spacing w:after="48" w:line="240" w:lineRule="atLeast"/>
        <w:ind w:left="0" w:firstLine="567"/>
        <w:jc w:val="both"/>
        <w:textAlignment w:val="baseline"/>
        <w:outlineLvl w:val="0"/>
        <w:rPr>
          <w:b/>
          <w:lang w:val="uk-UA"/>
        </w:rPr>
      </w:pPr>
    </w:p>
    <w:p w:rsidR="00BD2901" w:rsidRPr="00085144" w:rsidRDefault="00BD2901" w:rsidP="00BD2901">
      <w:pPr>
        <w:shd w:val="clear" w:color="auto" w:fill="FFFFFF"/>
        <w:tabs>
          <w:tab w:val="left" w:pos="284"/>
          <w:tab w:val="left" w:pos="851"/>
        </w:tabs>
        <w:spacing w:after="48" w:line="240" w:lineRule="atLeast"/>
        <w:jc w:val="both"/>
        <w:textAlignment w:val="baseline"/>
        <w:outlineLvl w:val="0"/>
        <w:rPr>
          <w:b/>
          <w:lang w:val="uk-UA"/>
        </w:rPr>
      </w:pPr>
      <w:r>
        <w:rPr>
          <w:lang w:val="uk-UA"/>
        </w:rPr>
        <w:t xml:space="preserve">       4.</w:t>
      </w:r>
      <w:r w:rsidRPr="00085144">
        <w:rPr>
          <w:lang w:val="uk-UA"/>
        </w:rPr>
        <w:t>Дане рішення набирає чинності з дати його оприлюднення на офіційному сайті міської ради.</w:t>
      </w:r>
    </w:p>
    <w:p w:rsidR="00BD2901" w:rsidRPr="005E1534" w:rsidRDefault="00BD2901" w:rsidP="00BD2901">
      <w:pPr>
        <w:pStyle w:val="a8"/>
        <w:shd w:val="clear" w:color="auto" w:fill="FFFFFF"/>
        <w:tabs>
          <w:tab w:val="left" w:pos="284"/>
          <w:tab w:val="left" w:pos="851"/>
        </w:tabs>
        <w:spacing w:after="48" w:line="240" w:lineRule="atLeast"/>
        <w:ind w:left="567"/>
        <w:jc w:val="both"/>
        <w:textAlignment w:val="baseline"/>
        <w:outlineLvl w:val="0"/>
        <w:rPr>
          <w:b/>
          <w:lang w:val="uk-UA"/>
        </w:rPr>
      </w:pPr>
    </w:p>
    <w:p w:rsidR="00BD2901" w:rsidRDefault="00BD2901" w:rsidP="00BD2901">
      <w:pPr>
        <w:shd w:val="clear" w:color="auto" w:fill="FFFFFF"/>
        <w:spacing w:after="48" w:line="240" w:lineRule="atLeast"/>
        <w:jc w:val="both"/>
        <w:textAlignment w:val="baseline"/>
        <w:outlineLvl w:val="0"/>
        <w:rPr>
          <w:b/>
          <w:lang w:val="uk-UA"/>
        </w:rPr>
      </w:pPr>
    </w:p>
    <w:p w:rsidR="00BD2901" w:rsidRPr="002A122D" w:rsidRDefault="00BD2901" w:rsidP="00BD2901">
      <w:pPr>
        <w:shd w:val="clear" w:color="auto" w:fill="FFFFFF"/>
        <w:spacing w:after="48" w:line="240" w:lineRule="atLeast"/>
        <w:jc w:val="both"/>
        <w:textAlignment w:val="baseline"/>
        <w:outlineLvl w:val="0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 Олена БУТУРЛИМ</w:t>
      </w:r>
    </w:p>
    <w:p w:rsidR="00904105" w:rsidRDefault="00904105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Default="00BD2901"/>
    <w:p w:rsidR="00BD2901" w:rsidRPr="00E91935" w:rsidRDefault="00BD2901" w:rsidP="00BD2901">
      <w:pPr>
        <w:rPr>
          <w:lang w:val="uk-UA"/>
        </w:rPr>
      </w:pPr>
    </w:p>
    <w:sectPr w:rsidR="00BD2901" w:rsidRPr="00E91935" w:rsidSect="00041B12">
      <w:headerReference w:type="default" r:id="rId9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8A" w:rsidRDefault="0021328A" w:rsidP="00BD2901">
      <w:r>
        <w:separator/>
      </w:r>
    </w:p>
  </w:endnote>
  <w:endnote w:type="continuationSeparator" w:id="0">
    <w:p w:rsidR="0021328A" w:rsidRDefault="0021328A" w:rsidP="00BD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8A" w:rsidRDefault="0021328A" w:rsidP="00BD2901">
      <w:r>
        <w:separator/>
      </w:r>
    </w:p>
  </w:footnote>
  <w:footnote w:type="continuationSeparator" w:id="0">
    <w:p w:rsidR="0021328A" w:rsidRDefault="0021328A" w:rsidP="00BD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D" w:rsidRPr="00B217CD" w:rsidRDefault="00B217CD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5A4E"/>
    <w:multiLevelType w:val="hybridMultilevel"/>
    <w:tmpl w:val="14D208C2"/>
    <w:lvl w:ilvl="0" w:tplc="6AA49A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64"/>
    <w:rsid w:val="00014852"/>
    <w:rsid w:val="00041B12"/>
    <w:rsid w:val="00065C00"/>
    <w:rsid w:val="000F2F76"/>
    <w:rsid w:val="0021328A"/>
    <w:rsid w:val="002F5407"/>
    <w:rsid w:val="00392CB1"/>
    <w:rsid w:val="00904105"/>
    <w:rsid w:val="00B217CD"/>
    <w:rsid w:val="00B40001"/>
    <w:rsid w:val="00BD2901"/>
    <w:rsid w:val="00D05103"/>
    <w:rsid w:val="00D14992"/>
    <w:rsid w:val="00D667B4"/>
    <w:rsid w:val="00E079FE"/>
    <w:rsid w:val="00E91935"/>
    <w:rsid w:val="00EA0C5F"/>
    <w:rsid w:val="00FD5964"/>
    <w:rsid w:val="00FE0261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290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2901"/>
  </w:style>
  <w:style w:type="paragraph" w:styleId="a6">
    <w:name w:val="footer"/>
    <w:basedOn w:val="a"/>
    <w:link w:val="a7"/>
    <w:uiPriority w:val="99"/>
    <w:unhideWhenUsed/>
    <w:rsid w:val="00BD290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2901"/>
  </w:style>
  <w:style w:type="paragraph" w:styleId="a8">
    <w:name w:val="List Paragraph"/>
    <w:basedOn w:val="a"/>
    <w:uiPriority w:val="34"/>
    <w:qFormat/>
    <w:rsid w:val="00BD2901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E919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93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290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2901"/>
  </w:style>
  <w:style w:type="paragraph" w:styleId="a6">
    <w:name w:val="footer"/>
    <w:basedOn w:val="a"/>
    <w:link w:val="a7"/>
    <w:uiPriority w:val="99"/>
    <w:unhideWhenUsed/>
    <w:rsid w:val="00BD290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2901"/>
  </w:style>
  <w:style w:type="paragraph" w:styleId="a8">
    <w:name w:val="List Paragraph"/>
    <w:basedOn w:val="a"/>
    <w:uiPriority w:val="34"/>
    <w:qFormat/>
    <w:rsid w:val="00BD2901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E919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93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2026-04-14T05:37:00Z</cp:lastPrinted>
  <dcterms:created xsi:type="dcterms:W3CDTF">2026-04-10T11:39:00Z</dcterms:created>
  <dcterms:modified xsi:type="dcterms:W3CDTF">2026-04-14T05:38:00Z</dcterms:modified>
</cp:coreProperties>
</file>